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</w:rPr>
      </w:pPr>
      <w:bookmarkStart w:id="0" w:name="_GoBack"/>
      <w:bookmarkEnd w:id="0"/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a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a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:rsidR="009C1E95" w:rsidRPr="00223E43" w:rsidRDefault="00697E7C" w:rsidP="00C80CDB">
      <w:pPr>
        <w:keepNext/>
        <w:tabs>
          <w:tab w:val="left" w:pos="2085"/>
        </w:tabs>
        <w:bidi w:val="0"/>
        <w:outlineLvl w:val="1"/>
        <w:rPr>
          <w:rStyle w:val="aa"/>
          <w:color w:val="auto"/>
          <w:sz w:val="26"/>
        </w:rPr>
      </w:pPr>
      <w:sdt>
        <w:sdtPr>
          <w:rPr>
            <w:rStyle w:val="aa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a"/>
          </w:rPr>
        </w:sdtEndPr>
        <w:sdtContent>
          <w:r w:rsidR="002F666D">
            <w:rPr>
              <w:rStyle w:val="aa"/>
              <w:rFonts w:hint="cs"/>
              <w:color w:val="auto"/>
              <w:sz w:val="26"/>
              <w:rtl/>
            </w:rPr>
            <w:t>כ"ט בתמוז התשע"ח</w:t>
          </w:r>
        </w:sdtContent>
      </w:sdt>
    </w:p>
    <w:p w:rsidR="00533FCA" w:rsidRPr="002F666D" w:rsidRDefault="00533FCA" w:rsidP="002F6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2F666D">
            <w:rPr>
              <w:rFonts w:hint="cs"/>
              <w:b w:val="0"/>
              <w:bCs w:val="0"/>
              <w:sz w:val="26"/>
              <w:rtl/>
            </w:rPr>
            <w:t>12 ביולי 2018</w:t>
          </w:r>
        </w:sdtContent>
      </w:sdt>
    </w:p>
    <w:p w:rsidR="00EB319A" w:rsidRPr="002F666D" w:rsidRDefault="00533FCA" w:rsidP="002F6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a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2"/>
          </w:rPr>
        </w:sdtEndPr>
        <w:sdtContent>
          <w:r w:rsidR="002F666D">
            <w:rPr>
              <w:rStyle w:val="aa"/>
              <w:rFonts w:hint="cs"/>
              <w:color w:val="auto"/>
              <w:sz w:val="26"/>
              <w:rtl/>
            </w:rPr>
            <w:t>חת_247_2018</w:t>
          </w:r>
        </w:sdtContent>
      </w:sdt>
    </w:p>
    <w:p w:rsidR="00EB319A" w:rsidRDefault="00EB319A">
      <w:pPr>
        <w:jc w:val="both"/>
        <w:rPr>
          <w:color w:val="808080"/>
          <w:rtl/>
        </w:rPr>
      </w:pPr>
    </w:p>
    <w:p w:rsidR="00F42907" w:rsidRDefault="00F42907" w:rsidP="002F666D">
      <w:pPr>
        <w:jc w:val="center"/>
        <w:rPr>
          <w:b/>
          <w:bCs/>
          <w:rtl/>
        </w:rPr>
      </w:pPr>
    </w:p>
    <w:p w:rsidR="002F666D" w:rsidRPr="00314B9E" w:rsidRDefault="00F42907" w:rsidP="00243482">
      <w:pPr>
        <w:spacing w:line="360" w:lineRule="auto"/>
        <w:jc w:val="center"/>
        <w:rPr>
          <w:rFonts w:asciiTheme="majorBidi" w:hAnsiTheme="majorBidi"/>
          <w:b/>
          <w:bCs/>
          <w:sz w:val="36"/>
          <w:szCs w:val="36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bookmarkStart w:id="3" w:name="About"/>
      <w:bookmarkEnd w:id="3"/>
      <w:r w:rsidR="002F666D">
        <w:rPr>
          <w:rFonts w:hint="cs"/>
          <w:b/>
          <w:bCs/>
          <w:rtl/>
        </w:rPr>
        <w:t>תשובות לשאלות ובקשות הבהרה במסגרת מכרז 44/2018 לקבלת שירות יעוץ כלכלי וטכנו כלכלי בתחום משק האנרגיה והמים.</w:t>
      </w:r>
    </w:p>
    <w:p w:rsidR="00243482" w:rsidRDefault="00243482" w:rsidP="00CD1CB9">
      <w:pPr>
        <w:spacing w:line="360" w:lineRule="auto"/>
        <w:rPr>
          <w:rtl/>
        </w:rPr>
      </w:pPr>
    </w:p>
    <w:p w:rsidR="00243482" w:rsidRPr="00243482" w:rsidRDefault="00243482" w:rsidP="00243482">
      <w:pPr>
        <w:spacing w:line="360" w:lineRule="auto"/>
        <w:rPr>
          <w:szCs w:val="24"/>
          <w:rtl/>
        </w:rPr>
      </w:pPr>
      <w:r w:rsidRPr="00243482">
        <w:rPr>
          <w:szCs w:val="24"/>
          <w:rtl/>
        </w:rPr>
        <w:t>מסמכי המכרז תוקנו בהתאם לתשובות וההבהרות המפורטות מטה, ועלו מחדש לאתר המשרד</w:t>
      </w:r>
      <w:r w:rsidRPr="00243482">
        <w:rPr>
          <w:rFonts w:hint="cs"/>
          <w:szCs w:val="24"/>
          <w:rtl/>
        </w:rPr>
        <w:t>.</w:t>
      </w:r>
    </w:p>
    <w:p w:rsidR="002F666D" w:rsidRPr="00243482" w:rsidRDefault="00243482" w:rsidP="00243482">
      <w:pPr>
        <w:spacing w:line="360" w:lineRule="auto"/>
        <w:rPr>
          <w:rFonts w:asciiTheme="majorBidi" w:hAnsiTheme="majorBidi"/>
          <w:szCs w:val="24"/>
          <w:rtl/>
        </w:rPr>
      </w:pPr>
      <w:r w:rsidRPr="00243482">
        <w:rPr>
          <w:szCs w:val="24"/>
          <w:rtl/>
        </w:rPr>
        <w:t>הנוסח המתוקן של מסמכי המכרז הוא המחייב. באחריות המציעים להוריד את הנוסח המתוקן, ולפעול על פיו בלבד</w:t>
      </w:r>
      <w:r w:rsidRPr="00243482">
        <w:rPr>
          <w:rFonts w:hint="cs"/>
          <w:szCs w:val="24"/>
          <w:rtl/>
        </w:rPr>
        <w:t>.</w:t>
      </w:r>
    </w:p>
    <w:p w:rsidR="008675F8" w:rsidRPr="006E72C5" w:rsidRDefault="008675F8" w:rsidP="00EB319A">
      <w:pPr>
        <w:jc w:val="both"/>
        <w:rPr>
          <w:szCs w:val="24"/>
          <w:rtl/>
        </w:rPr>
      </w:pPr>
    </w:p>
    <w:tbl>
      <w:tblPr>
        <w:tblStyle w:val="11"/>
        <w:bidiVisual/>
        <w:tblW w:w="5000" w:type="pct"/>
        <w:tblLook w:val="04A0" w:firstRow="1" w:lastRow="0" w:firstColumn="1" w:lastColumn="0" w:noHBand="0" w:noVBand="1"/>
      </w:tblPr>
      <w:tblGrid>
        <w:gridCol w:w="592"/>
        <w:gridCol w:w="1059"/>
        <w:gridCol w:w="1267"/>
        <w:gridCol w:w="3182"/>
        <w:gridCol w:w="3613"/>
      </w:tblGrid>
      <w:tr w:rsidR="00706724" w:rsidRPr="00243482" w:rsidTr="00243482">
        <w:trPr>
          <w:tblHeader/>
        </w:trPr>
        <w:tc>
          <w:tcPr>
            <w:tcW w:w="305" w:type="pct"/>
            <w:shd w:val="clear" w:color="auto" w:fill="D9D9D9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243482">
              <w:rPr>
                <w:rFonts w:ascii="David" w:hAnsi="David" w:hint="eastAsia"/>
                <w:b/>
                <w:bCs/>
                <w:szCs w:val="24"/>
                <w:rtl/>
              </w:rPr>
              <w:t>מס</w:t>
            </w:r>
            <w:r w:rsidRPr="00243482">
              <w:rPr>
                <w:rFonts w:ascii="David" w:hAnsi="David"/>
                <w:b/>
                <w:bCs/>
                <w:szCs w:val="24"/>
                <w:rtl/>
              </w:rPr>
              <w:t>'</w:t>
            </w:r>
          </w:p>
        </w:tc>
        <w:tc>
          <w:tcPr>
            <w:tcW w:w="545" w:type="pct"/>
            <w:shd w:val="clear" w:color="auto" w:fill="D9D9D9"/>
          </w:tcPr>
          <w:p w:rsidR="002F666D" w:rsidRPr="00243482" w:rsidDel="001A33A9" w:rsidRDefault="002F666D" w:rsidP="001F6BE7">
            <w:pPr>
              <w:tabs>
                <w:tab w:val="left" w:pos="8617"/>
              </w:tabs>
              <w:spacing w:line="276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243482">
              <w:rPr>
                <w:rFonts w:ascii="David" w:hAnsi="David"/>
                <w:b/>
                <w:bCs/>
                <w:szCs w:val="24"/>
                <w:rtl/>
              </w:rPr>
              <w:t xml:space="preserve">עמ' </w:t>
            </w:r>
            <w:r w:rsidRPr="00243482">
              <w:rPr>
                <w:rFonts w:ascii="David" w:hAnsi="David" w:hint="eastAsia"/>
                <w:b/>
                <w:bCs/>
                <w:szCs w:val="24"/>
                <w:rtl/>
              </w:rPr>
              <w:t>ב</w:t>
            </w:r>
            <w:r w:rsidRPr="00243482">
              <w:rPr>
                <w:rFonts w:ascii="David" w:hAnsi="David"/>
                <w:b/>
                <w:bCs/>
                <w:szCs w:val="24"/>
                <w:rtl/>
              </w:rPr>
              <w:t>מסמכי המכרז</w:t>
            </w:r>
          </w:p>
        </w:tc>
        <w:tc>
          <w:tcPr>
            <w:tcW w:w="652" w:type="pct"/>
            <w:shd w:val="clear" w:color="auto" w:fill="D9D9D9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243482">
              <w:rPr>
                <w:rFonts w:ascii="David" w:hAnsi="David"/>
                <w:b/>
                <w:bCs/>
                <w:szCs w:val="24"/>
                <w:rtl/>
              </w:rPr>
              <w:t>מס' סעיף</w:t>
            </w:r>
          </w:p>
        </w:tc>
        <w:tc>
          <w:tcPr>
            <w:tcW w:w="1638" w:type="pct"/>
            <w:shd w:val="clear" w:color="auto" w:fill="D9D9D9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243482">
              <w:rPr>
                <w:rFonts w:ascii="David" w:hAnsi="David"/>
                <w:b/>
                <w:bCs/>
                <w:szCs w:val="24"/>
                <w:rtl/>
              </w:rPr>
              <w:t>פירוט השאלה / בקשת ההבהרה</w:t>
            </w:r>
          </w:p>
        </w:tc>
        <w:tc>
          <w:tcPr>
            <w:tcW w:w="1860" w:type="pct"/>
            <w:shd w:val="clear" w:color="auto" w:fill="D9D9D9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243482">
              <w:rPr>
                <w:rFonts w:ascii="David" w:hAnsi="David" w:hint="eastAsia"/>
                <w:b/>
                <w:bCs/>
                <w:szCs w:val="24"/>
                <w:rtl/>
              </w:rPr>
              <w:t>תשובות</w:t>
            </w:r>
            <w:r w:rsidRPr="00243482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b/>
                <w:bCs/>
                <w:szCs w:val="24"/>
                <w:rtl/>
              </w:rPr>
              <w:t>הבהרה</w:t>
            </w:r>
          </w:p>
        </w:tc>
      </w:tr>
      <w:tr w:rsidR="00706724" w:rsidRPr="00243482" w:rsidTr="00243482">
        <w:tc>
          <w:tcPr>
            <w:tcW w:w="30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54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652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2.1.4</w:t>
            </w:r>
          </w:p>
        </w:tc>
        <w:tc>
          <w:tcPr>
            <w:tcW w:w="1638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  <w:t>מסומן בצהוב שנת 2017. אני מניח שנדרש אישורים לשנת 2018</w:t>
            </w: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</w:rPr>
              <w:t>,</w:t>
            </w:r>
          </w:p>
        </w:tc>
        <w:tc>
          <w:tcPr>
            <w:tcW w:w="1860" w:type="pct"/>
          </w:tcPr>
          <w:p w:rsidR="002F666D" w:rsidRPr="00243482" w:rsidRDefault="005E5DD3" w:rsidP="00706724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eastAsia"/>
                <w:szCs w:val="24"/>
                <w:rtl/>
              </w:rPr>
              <w:t>האישורים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נדרשים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עבור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שנת</w:t>
            </w:r>
            <w:r w:rsidRPr="00243482">
              <w:rPr>
                <w:rFonts w:ascii="David" w:hAnsi="David"/>
                <w:szCs w:val="24"/>
                <w:rtl/>
              </w:rPr>
              <w:t xml:space="preserve"> 2017.</w:t>
            </w:r>
          </w:p>
        </w:tc>
      </w:tr>
      <w:tr w:rsidR="00706724" w:rsidRPr="00243482" w:rsidTr="00243482">
        <w:tc>
          <w:tcPr>
            <w:tcW w:w="30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54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652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7.9.3</w:t>
            </w:r>
          </w:p>
        </w:tc>
        <w:tc>
          <w:tcPr>
            <w:tcW w:w="1638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  <w:t>צוין שמועד ההגשה הוא 14 יולי, כאשר באתר של המשרד צויין מועד הגשה של 14 אוגוסט</w:t>
            </w:r>
          </w:p>
        </w:tc>
        <w:tc>
          <w:tcPr>
            <w:tcW w:w="1860" w:type="pct"/>
          </w:tcPr>
          <w:p w:rsidR="002F666D" w:rsidRPr="00243482" w:rsidRDefault="00F068AD" w:rsidP="00E0132F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="005E5DD3" w:rsidRPr="00243482">
              <w:rPr>
                <w:rFonts w:ascii="David" w:hAnsi="David" w:hint="eastAsia"/>
                <w:szCs w:val="24"/>
                <w:rtl/>
              </w:rPr>
              <w:t>מועד</w:t>
            </w:r>
            <w:r w:rsidR="005E5DD3"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="005E5DD3" w:rsidRPr="00243482">
              <w:rPr>
                <w:rFonts w:ascii="David" w:hAnsi="David" w:hint="eastAsia"/>
                <w:szCs w:val="24"/>
                <w:rtl/>
              </w:rPr>
              <w:t>ההגשה</w:t>
            </w:r>
            <w:r w:rsidR="005E5DD3"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="005E5DD3" w:rsidRPr="00243482">
              <w:rPr>
                <w:rFonts w:ascii="David" w:hAnsi="David" w:hint="eastAsia"/>
                <w:szCs w:val="24"/>
                <w:rtl/>
              </w:rPr>
              <w:t>נדחה</w:t>
            </w:r>
            <w:r w:rsidR="005E5DD3"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="005E5DD3" w:rsidRPr="00243482">
              <w:rPr>
                <w:rFonts w:ascii="David" w:hAnsi="David" w:hint="eastAsia"/>
                <w:szCs w:val="24"/>
                <w:rtl/>
              </w:rPr>
              <w:t>ליום</w:t>
            </w:r>
            <w:r w:rsidR="005E5DD3" w:rsidRPr="00243482">
              <w:rPr>
                <w:rFonts w:ascii="David" w:hAnsi="David"/>
                <w:szCs w:val="24"/>
                <w:rtl/>
              </w:rPr>
              <w:t xml:space="preserve"> 21.8.18.</w:t>
            </w:r>
          </w:p>
        </w:tc>
      </w:tr>
      <w:tr w:rsidR="00706724" w:rsidRPr="00243482" w:rsidTr="00243482">
        <w:tc>
          <w:tcPr>
            <w:tcW w:w="30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545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9, 49</w:t>
            </w:r>
          </w:p>
        </w:tc>
        <w:tc>
          <w:tcPr>
            <w:tcW w:w="652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222222"/>
                <w:shd w:val="clear" w:color="auto" w:fill="FFFFFF"/>
              </w:rPr>
              <w:t>7.3</w:t>
            </w:r>
            <w:r w:rsidRPr="00243482">
              <w:rPr>
                <w:rFonts w:ascii="David" w:hAnsi="David"/>
                <w:color w:val="222222"/>
                <w:shd w:val="clear" w:color="auto" w:fill="FFFFFF"/>
                <w:rtl/>
              </w:rPr>
              <w:t xml:space="preserve"> ונספח י'1</w:t>
            </w:r>
          </w:p>
        </w:tc>
        <w:tc>
          <w:tcPr>
            <w:tcW w:w="1638" w:type="pct"/>
          </w:tcPr>
          <w:p w:rsidR="002F666D" w:rsidRPr="00243482" w:rsidRDefault="002F666D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  <w:t>בסעיף 7.3 צויין שהבסיס לחישובי תעריפי העבודה הוא "הוראות תכ"מ התקשורת עם נותני שירותים חיצוניים 13.9.0.2" . לעומת זאת בנספח י' 1 (הצעת המחיר) רשום בעמודת "תעריף מירבי" תעריפים מוגדרים. האם התעריפים המוגדרים כעת בנספח י'1 הינם התעריפים המירבים לאנשי הצוות או שצוות שבנויה מיועצים בעל דרג גבוה, כולל דרשת יעוץ 1 (מנהל חברה - תעריף מרבי של 322 ש"ח) ומספר יועצים בעלי דרגת 2 (בעל תואר שני + ניסיון של 7 שנים להם מוכר תעריף מירבי של 285 ש"ח)</w:t>
            </w: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</w:rPr>
              <w:t xml:space="preserve"> </w:t>
            </w:r>
            <w:r w:rsidRPr="00243482"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  <w:t>יוכלו לקבל את התעריפים שרלונטיים לדרגתם , ועל זה לחשב את אחוזי ההנחה ?</w:t>
            </w:r>
          </w:p>
        </w:tc>
        <w:tc>
          <w:tcPr>
            <w:tcW w:w="1860" w:type="pct"/>
          </w:tcPr>
          <w:p w:rsidR="005E5DD3" w:rsidRPr="00243482" w:rsidRDefault="005E5DD3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התעריפים המוגדרים אלו התעריפים שישולמו, אף אם דרגתו של איש הצוות המוצע גבוהה מהנדרש.</w:t>
            </w:r>
          </w:p>
          <w:p w:rsidR="005E5DD3" w:rsidRPr="00243482" w:rsidRDefault="005E5DD3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5E5DD3" w:rsidRPr="00243482" w:rsidRDefault="005E5DD3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יצוין כי בהתאם להוראת תכ"מ שנכנסה לתוקפה ביום 1.8.18, עודכנו התעריפים.</w:t>
            </w:r>
          </w:p>
          <w:p w:rsidR="005E5DD3" w:rsidRPr="00243482" w:rsidRDefault="005E5DD3" w:rsidP="001F6BE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A35673" w:rsidRPr="00243482" w:rsidRDefault="00A35673" w:rsidP="005E5DD3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706724" w:rsidRPr="00243482" w:rsidTr="00243482">
        <w:tc>
          <w:tcPr>
            <w:tcW w:w="305" w:type="pct"/>
          </w:tcPr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545" w:type="pct"/>
            <w:vAlign w:val="center"/>
          </w:tcPr>
          <w:p w:rsidR="0053266C" w:rsidRPr="00243482" w:rsidRDefault="0053266C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rtl/>
              </w:rPr>
              <w:t xml:space="preserve">5 </w:t>
            </w:r>
          </w:p>
        </w:tc>
        <w:tc>
          <w:tcPr>
            <w:tcW w:w="652" w:type="pct"/>
            <w:vAlign w:val="center"/>
          </w:tcPr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rtl/>
              </w:rPr>
              <w:t xml:space="preserve">2.2.7.11 </w:t>
            </w:r>
            <w:r w:rsidRPr="00243482">
              <w:rPr>
                <w:rFonts w:ascii="David" w:hAnsi="David" w:hint="eastAsia"/>
                <w:rtl/>
              </w:rPr>
              <w:t>דרישות</w:t>
            </w:r>
            <w:r w:rsidRPr="00243482">
              <w:rPr>
                <w:rFonts w:ascii="David" w:hAnsi="David"/>
                <w:rtl/>
              </w:rPr>
              <w:t xml:space="preserve"> </w:t>
            </w:r>
            <w:r w:rsidRPr="00243482">
              <w:rPr>
                <w:rFonts w:ascii="David" w:hAnsi="David" w:hint="eastAsia"/>
                <w:rtl/>
              </w:rPr>
              <w:t>השכלה</w:t>
            </w:r>
            <w:r w:rsidRPr="00243482">
              <w:rPr>
                <w:rFonts w:ascii="David" w:hAnsi="David"/>
                <w:rtl/>
              </w:rPr>
              <w:t xml:space="preserve">- </w:t>
            </w:r>
            <w:r w:rsidRPr="00243482">
              <w:rPr>
                <w:rFonts w:ascii="David" w:hAnsi="David" w:hint="eastAsia"/>
                <w:rtl/>
              </w:rPr>
              <w:t>מנהל</w:t>
            </w:r>
            <w:r w:rsidRPr="00243482">
              <w:rPr>
                <w:rFonts w:ascii="David" w:hAnsi="David"/>
                <w:rtl/>
              </w:rPr>
              <w:t xml:space="preserve"> </w:t>
            </w:r>
            <w:r w:rsidRPr="00243482">
              <w:rPr>
                <w:rFonts w:ascii="David" w:hAnsi="David" w:hint="eastAsia"/>
                <w:rtl/>
              </w:rPr>
              <w:t>צוות</w:t>
            </w:r>
          </w:p>
        </w:tc>
        <w:tc>
          <w:tcPr>
            <w:tcW w:w="1638" w:type="pct"/>
            <w:vAlign w:val="center"/>
          </w:tcPr>
          <w:p w:rsidR="0053266C" w:rsidRPr="00243482" w:rsidRDefault="0053266C" w:rsidP="0053266C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לאור אופי שירותי הייעוץ המבוקשים נודה על עדכון הנוסח כאמור "מנהל הצוות יהיה בעל תואר שני לפחות בכלכלה או במנהל עסקים;</w:t>
            </w:r>
            <w:r w:rsidRPr="00243482">
              <w:rPr>
                <w:rFonts w:ascii="David" w:hAnsi="David"/>
                <w:szCs w:val="24"/>
              </w:rPr>
              <w:t xml:space="preserve"> </w:t>
            </w:r>
            <w:r w:rsidRPr="00243482">
              <w:rPr>
                <w:rFonts w:ascii="David" w:hAnsi="David"/>
                <w:szCs w:val="24"/>
                <w:rtl/>
              </w:rPr>
              <w:t>או בעל תואר ראשון בהנדסת מכונות ותואר שני במנהל עסקים".</w:t>
            </w:r>
          </w:p>
        </w:tc>
        <w:tc>
          <w:tcPr>
            <w:tcW w:w="1860" w:type="pct"/>
          </w:tcPr>
          <w:p w:rsidR="008A58EA" w:rsidRPr="00243482" w:rsidRDefault="00C836BB" w:rsidP="001D7A3F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תוקנה דרישת ההשכלה </w:t>
            </w:r>
            <w:r w:rsidR="001D7A3F">
              <w:rPr>
                <w:rFonts w:ascii="David" w:hAnsi="David" w:hint="cs"/>
                <w:szCs w:val="24"/>
                <w:rtl/>
              </w:rPr>
              <w:t>כ</w:t>
            </w:r>
            <w:r>
              <w:rPr>
                <w:rFonts w:ascii="David" w:hAnsi="David" w:hint="cs"/>
                <w:szCs w:val="24"/>
                <w:rtl/>
              </w:rPr>
              <w:t>ך שמנהל הצוות יהיה בעל תואר ראשון לפחות בכלכלה.</w:t>
            </w:r>
            <w:r w:rsidR="00E0132F" w:rsidRPr="00243482">
              <w:rPr>
                <w:rFonts w:ascii="David" w:hAnsi="David" w:hint="cs"/>
                <w:szCs w:val="24"/>
                <w:rtl/>
              </w:rPr>
              <w:t xml:space="preserve"> מסמכי המכרז תוקנו בהתאם.</w:t>
            </w:r>
          </w:p>
        </w:tc>
      </w:tr>
      <w:tr w:rsidR="00706724" w:rsidRPr="00243482" w:rsidTr="00243482">
        <w:tc>
          <w:tcPr>
            <w:tcW w:w="305" w:type="pct"/>
          </w:tcPr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545" w:type="pct"/>
            <w:vAlign w:val="center"/>
          </w:tcPr>
          <w:p w:rsidR="0053266C" w:rsidRPr="00243482" w:rsidRDefault="0053266C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rtl/>
              </w:rPr>
              <w:t xml:space="preserve">7 </w:t>
            </w:r>
          </w:p>
        </w:tc>
        <w:tc>
          <w:tcPr>
            <w:tcW w:w="652" w:type="pct"/>
            <w:vAlign w:val="center"/>
          </w:tcPr>
          <w:p w:rsidR="0053266C" w:rsidRPr="00243482" w:rsidRDefault="0053266C" w:rsidP="0053266C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rtl/>
              </w:rPr>
              <w:t>3 (3.1-3.3)</w:t>
            </w:r>
          </w:p>
        </w:tc>
        <w:tc>
          <w:tcPr>
            <w:tcW w:w="1638" w:type="pct"/>
            <w:vAlign w:val="center"/>
          </w:tcPr>
          <w:p w:rsidR="0053266C" w:rsidRPr="00243482" w:rsidRDefault="0053266C" w:rsidP="0053266C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color w:val="222222"/>
                <w:szCs w:val="24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האם יועץ הנותן שירותי ראיית חשבון לגופים פרטיים במשק הגז ו/או החשמל ו/או המים עומד בתנאי סעיף זה לנושא ניגוד עניינים ?</w:t>
            </w:r>
          </w:p>
        </w:tc>
        <w:tc>
          <w:tcPr>
            <w:tcW w:w="1860" w:type="pct"/>
          </w:tcPr>
          <w:p w:rsidR="001461FF" w:rsidRPr="00243482" w:rsidRDefault="001461FF" w:rsidP="00243482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על פניו נראה</w:t>
            </w:r>
            <w:r w:rsidRPr="00243482">
              <w:rPr>
                <w:rFonts w:ascii="David" w:hAnsi="David"/>
                <w:szCs w:val="24"/>
                <w:rtl/>
              </w:rPr>
              <w:t xml:space="preserve"> שקיים חשש לניגוד עניינים במקרה</w:t>
            </w:r>
            <w:r w:rsidRPr="00243482">
              <w:rPr>
                <w:rFonts w:ascii="David" w:hAnsi="David" w:hint="cs"/>
                <w:szCs w:val="24"/>
                <w:rtl/>
              </w:rPr>
              <w:t xml:space="preserve"> זה</w:t>
            </w:r>
            <w:r w:rsidRPr="00243482">
              <w:rPr>
                <w:rFonts w:ascii="David" w:hAnsi="David"/>
                <w:szCs w:val="24"/>
                <w:rtl/>
              </w:rPr>
              <w:t>.</w:t>
            </w:r>
          </w:p>
          <w:p w:rsidR="0053266C" w:rsidRPr="00243482" w:rsidRDefault="0053266C" w:rsidP="00243482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6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6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2.2.9.1.4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האם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ניתן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להציג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במסגרת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הצעה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זו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שותף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מצוות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בינ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"ל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שביצע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עבודות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במקומות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אחרים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בעולם</w:t>
            </w:r>
          </w:p>
        </w:tc>
        <w:tc>
          <w:tcPr>
            <w:tcW w:w="1860" w:type="pct"/>
          </w:tcPr>
          <w:p w:rsidR="008A58EA" w:rsidRPr="00243482" w:rsidRDefault="005E5DD3" w:rsidP="005E5DD3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כן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7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10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jc w:val="center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>8.2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מנהל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הצוות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-ניסיון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ניהולי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במסגרת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הניסיון שיוצג עבור מנהל הצוות, האם ניתן יהיה להציג כמות עבודות במגוון משקים הקשורים למשק האנרגיה: משק החשמל, משק הגז הטבעי, משק הדלק ומשק המים 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(מהווה 15%)</w:t>
            </w:r>
          </w:p>
        </w:tc>
        <w:tc>
          <w:tcPr>
            <w:tcW w:w="1860" w:type="pct"/>
          </w:tcPr>
          <w:p w:rsidR="003F6900" w:rsidRPr="00243482" w:rsidRDefault="00006134" w:rsidP="00243482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eastAsia"/>
                <w:szCs w:val="24"/>
                <w:rtl/>
              </w:rPr>
              <w:t>כן</w:t>
            </w:r>
            <w:r w:rsidRPr="00243482">
              <w:rPr>
                <w:rFonts w:ascii="David" w:hAnsi="David"/>
                <w:szCs w:val="24"/>
                <w:rtl/>
              </w:rPr>
              <w:t xml:space="preserve">. </w:t>
            </w:r>
            <w:r w:rsidR="00243482" w:rsidRPr="00243482">
              <w:rPr>
                <w:rFonts w:ascii="David" w:hAnsi="David" w:hint="cs"/>
                <w:szCs w:val="24"/>
                <w:rtl/>
              </w:rPr>
              <w:t>גופים אלו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הם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חלק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ממשק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האנרגיה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10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jc w:val="center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>8.2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אחד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מאנשי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הצוות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במסגרת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הניסיון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שיוצג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עבור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אנשי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הצוות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האם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ניתן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יהיה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להציג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כמות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עבודות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במגוון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משקים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הקשורים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למשק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האנרגיה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: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משק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החשמל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משק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הגז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הטבעי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משק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הדלק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ומשק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המים</w:t>
            </w:r>
          </w:p>
        </w:tc>
        <w:tc>
          <w:tcPr>
            <w:tcW w:w="1860" w:type="pct"/>
          </w:tcPr>
          <w:p w:rsidR="003F6900" w:rsidRPr="00243482" w:rsidRDefault="00006134" w:rsidP="00243482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eastAsia"/>
                <w:szCs w:val="24"/>
                <w:rtl/>
              </w:rPr>
              <w:t>כן</w:t>
            </w:r>
            <w:r w:rsidRPr="00243482">
              <w:rPr>
                <w:rFonts w:ascii="David" w:hAnsi="David"/>
                <w:szCs w:val="24"/>
                <w:rtl/>
              </w:rPr>
              <w:t xml:space="preserve">. </w:t>
            </w:r>
            <w:r w:rsidR="00243482" w:rsidRPr="00243482">
              <w:rPr>
                <w:rFonts w:ascii="David" w:hAnsi="David" w:hint="cs"/>
                <w:szCs w:val="24"/>
                <w:rtl/>
              </w:rPr>
              <w:t>ראה תשובה לשאלה 7.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11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jc w:val="center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8.2 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מנהל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צוות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האם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ניסיון מנהל הצוות המהווה משקל של 10%, נגזר מהניסיון המופיע ראשון בטבלת </w:t>
            </w:r>
            <w:r w:rsidR="005E5DD3" w:rsidRPr="00243482">
              <w:rPr>
                <w:rFonts w:ascii="David" w:hAnsi="David" w:hint="eastAsia"/>
                <w:color w:val="000000" w:themeColor="text1" w:themeShade="80"/>
                <w:rtl/>
              </w:rPr>
              <w:t>הקריטריונים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של איכות ההצעה</w:t>
            </w:r>
          </w:p>
        </w:tc>
        <w:tc>
          <w:tcPr>
            <w:tcW w:w="1860" w:type="pct"/>
          </w:tcPr>
          <w:p w:rsidR="003F6900" w:rsidRPr="00243482" w:rsidRDefault="004510D6" w:rsidP="005E5DD3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eastAsia"/>
                <w:szCs w:val="24"/>
                <w:rtl/>
              </w:rPr>
              <w:t>הקריטריון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הראשון</w:t>
            </w:r>
            <w:r w:rsidRPr="00243482">
              <w:rPr>
                <w:rFonts w:ascii="David" w:hAnsi="David"/>
                <w:szCs w:val="24"/>
                <w:rtl/>
              </w:rPr>
              <w:t xml:space="preserve"> (מנהל הצוות) </w:t>
            </w:r>
            <w:r w:rsidRPr="00243482">
              <w:rPr>
                <w:rFonts w:ascii="David" w:hAnsi="David" w:hint="eastAsia"/>
                <w:szCs w:val="24"/>
                <w:rtl/>
              </w:rPr>
              <w:t>המופיע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בטבלה</w:t>
            </w:r>
            <w:r w:rsidRPr="00243482">
              <w:rPr>
                <w:rFonts w:ascii="David" w:hAnsi="David"/>
                <w:szCs w:val="24"/>
                <w:rtl/>
              </w:rPr>
              <w:t xml:space="preserve"> הינו ניסיון ניהולי לכמות עבודות שבוצעו תחת ניהולו ואין קשר </w:t>
            </w:r>
            <w:r w:rsidRPr="00243482">
              <w:rPr>
                <w:rFonts w:ascii="David" w:hAnsi="David" w:hint="eastAsia"/>
                <w:szCs w:val="24"/>
                <w:rtl/>
              </w:rPr>
              <w:t>לקריטריון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השני</w:t>
            </w:r>
            <w:r w:rsidRPr="00243482">
              <w:rPr>
                <w:rFonts w:ascii="David" w:hAnsi="David"/>
                <w:szCs w:val="24"/>
                <w:rtl/>
              </w:rPr>
              <w:t xml:space="preserve"> של מנהל הצוות </w:t>
            </w:r>
            <w:r w:rsidRPr="00243482">
              <w:rPr>
                <w:rFonts w:ascii="David" w:hAnsi="David" w:hint="eastAsia"/>
                <w:szCs w:val="24"/>
                <w:rtl/>
              </w:rPr>
              <w:t>שהינו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לעניין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מגוון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המשקים</w:t>
            </w:r>
            <w:r w:rsidRPr="00243482">
              <w:rPr>
                <w:rFonts w:ascii="David" w:hAnsi="David"/>
                <w:szCs w:val="24"/>
                <w:rtl/>
              </w:rPr>
              <w:t xml:space="preserve"> (2, 3 או 4)</w:t>
            </w:r>
          </w:p>
          <w:p w:rsidR="00B056DD" w:rsidRPr="00243482" w:rsidRDefault="00B056DD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11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jc w:val="center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>8.2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איש צוות 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האם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ניסיון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איש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צוות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המהווה</w:t>
            </w:r>
            <w:r w:rsidR="005E5DD3" w:rsidRPr="00243482">
              <w:rPr>
                <w:rFonts w:ascii="David" w:hAnsi="David" w:hint="cs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משקל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5%,נגזר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מהניסיון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המופיע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שני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בטבלת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="00243482" w:rsidRPr="00243482">
              <w:rPr>
                <w:rFonts w:ascii="David" w:hAnsi="David" w:hint="cs"/>
                <w:color w:val="000000" w:themeColor="text1" w:themeShade="80"/>
                <w:rtl/>
              </w:rPr>
              <w:t>הקריטריונים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איכות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ההצעה</w:t>
            </w:r>
          </w:p>
        </w:tc>
        <w:tc>
          <w:tcPr>
            <w:tcW w:w="1860" w:type="pct"/>
          </w:tcPr>
          <w:p w:rsidR="004510D6" w:rsidRPr="00243482" w:rsidRDefault="004510D6" w:rsidP="005E5DD3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 xml:space="preserve">הקריטריון הראשון (אנשי </w:t>
            </w:r>
            <w:r w:rsidRPr="00243482">
              <w:rPr>
                <w:rFonts w:ascii="David" w:hAnsi="David" w:hint="eastAsia"/>
                <w:szCs w:val="24"/>
                <w:rtl/>
              </w:rPr>
              <w:t>הצוות</w:t>
            </w:r>
            <w:r w:rsidRPr="00243482">
              <w:rPr>
                <w:rFonts w:ascii="David" w:hAnsi="David"/>
                <w:szCs w:val="24"/>
                <w:rtl/>
              </w:rPr>
              <w:t xml:space="preserve">) </w:t>
            </w:r>
            <w:r w:rsidRPr="00243482">
              <w:rPr>
                <w:rFonts w:ascii="David" w:hAnsi="David" w:hint="eastAsia"/>
                <w:szCs w:val="24"/>
                <w:rtl/>
              </w:rPr>
              <w:t>המופיע</w:t>
            </w:r>
            <w:r w:rsidRPr="00243482">
              <w:rPr>
                <w:rFonts w:ascii="David" w:hAnsi="David"/>
                <w:szCs w:val="24"/>
                <w:rtl/>
              </w:rPr>
              <w:t xml:space="preserve"> בטבלה הינו לכמות עבודות שבוצעו ואין קשר לקריטריון השני של </w:t>
            </w:r>
            <w:r w:rsidRPr="00243482">
              <w:rPr>
                <w:rFonts w:ascii="David" w:hAnsi="David" w:hint="eastAsia"/>
                <w:szCs w:val="24"/>
                <w:rtl/>
              </w:rPr>
              <w:t>כל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איש</w:t>
            </w:r>
            <w:r w:rsidRPr="00243482">
              <w:rPr>
                <w:rFonts w:ascii="David" w:hAnsi="David"/>
                <w:szCs w:val="24"/>
                <w:rtl/>
              </w:rPr>
              <w:t xml:space="preserve"> </w:t>
            </w:r>
            <w:r w:rsidRPr="00243482">
              <w:rPr>
                <w:rFonts w:ascii="David" w:hAnsi="David" w:hint="eastAsia"/>
                <w:szCs w:val="24"/>
                <w:rtl/>
              </w:rPr>
              <w:t>צוות</w:t>
            </w:r>
            <w:r w:rsidRPr="00243482">
              <w:rPr>
                <w:rFonts w:ascii="David" w:hAnsi="David"/>
                <w:szCs w:val="24"/>
                <w:rtl/>
              </w:rPr>
              <w:t xml:space="preserve"> לעניין מגוון המשקים (2, 3 או 4)</w:t>
            </w:r>
          </w:p>
          <w:p w:rsidR="003F6900" w:rsidRPr="00243482" w:rsidRDefault="003F6900" w:rsidP="00B056DD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10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28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13א'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E0132F">
            <w:pPr>
              <w:pStyle w:val="ae"/>
              <w:spacing w:before="0" w:line="276" w:lineRule="auto"/>
              <w:ind w:left="0"/>
              <w:rPr>
                <w:rFonts w:ascii="David" w:hAnsi="David" w:cs="David"/>
                <w:color w:val="000000" w:themeColor="text1" w:themeShade="80"/>
                <w:sz w:val="24"/>
                <w:rtl/>
              </w:rPr>
            </w:pP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>נבקש להבהיר הבעלות לתוצרי העבודה תועבר למשרד רק לאחר ששילם ל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מציע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את מלוא התמורה, כמפורט בחוזה שיחתם בין הצדדים</w:t>
            </w:r>
          </w:p>
          <w:p w:rsidR="003F6900" w:rsidRPr="00243482" w:rsidRDefault="003F6900" w:rsidP="003F6900">
            <w:pPr>
              <w:pStyle w:val="ae"/>
              <w:spacing w:before="0" w:line="276" w:lineRule="auto"/>
              <w:ind w:left="0"/>
              <w:rPr>
                <w:rFonts w:ascii="David" w:hAnsi="David" w:cs="David"/>
                <w:color w:val="000000" w:themeColor="text1" w:themeShade="80"/>
                <w:sz w:val="24"/>
              </w:rPr>
            </w:pP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בנוסף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,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נבקש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להבהיר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כי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במידה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ויעשה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מצד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המשרד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שינויים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בתוצרי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העבודה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של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המציע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,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יצויין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כי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המציע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אינו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אחראי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לאותן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תוספות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,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שינויים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או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עריכה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מחדש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ואף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לא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להשלכות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שעשויות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להיות</w:t>
            </w:r>
            <w:r w:rsidRPr="00243482">
              <w:rPr>
                <w:rFonts w:ascii="David" w:hAnsi="David" w:cs="David"/>
                <w:color w:val="000000" w:themeColor="text1" w:themeShade="80"/>
                <w:sz w:val="24"/>
                <w:rtl/>
              </w:rPr>
              <w:t xml:space="preserve"> </w:t>
            </w:r>
            <w:r w:rsidRPr="00243482">
              <w:rPr>
                <w:rFonts w:ascii="David" w:hAnsi="David" w:cs="David" w:hint="eastAsia"/>
                <w:color w:val="000000" w:themeColor="text1" w:themeShade="80"/>
                <w:sz w:val="24"/>
                <w:rtl/>
              </w:rPr>
              <w:t>להן</w:t>
            </w: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</w:p>
        </w:tc>
        <w:tc>
          <w:tcPr>
            <w:tcW w:w="1860" w:type="pct"/>
          </w:tcPr>
          <w:p w:rsidR="003F6900" w:rsidRPr="00243482" w:rsidRDefault="00E0132F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 xml:space="preserve"> הבקשה נדחית.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11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28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13ג'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נבקש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להבהיר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חלק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מתוצרי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העבודה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נלקחים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מפרסומים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פומביים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מאגרי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מידע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גלויים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אינטרנט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וכו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',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שאינם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בבעלות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המציע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ולכן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במקרים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כאלה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לא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ניתן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להבטיח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העברת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הבעלות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בתוצרים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הללו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לחברה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.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העברת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הבעלות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כמבוקש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בסעיף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,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תחול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אך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ורק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לגבי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תוצרים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שנוצרו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בפועל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על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ידי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המציע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לטובת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העבודה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עם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המשרד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מרכיבים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מהעבודה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שנרכשו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מצד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ג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'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באופן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יעודי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לטובת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העבודה</w:t>
            </w:r>
          </w:p>
        </w:tc>
        <w:tc>
          <w:tcPr>
            <w:tcW w:w="1860" w:type="pct"/>
          </w:tcPr>
          <w:p w:rsidR="003F6900" w:rsidRPr="00243482" w:rsidRDefault="00E0132F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ההערה התקבלה.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12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32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20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א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>'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נבקש להוסיף כי במקרה ותוגש תביעה שעילתה קיומם או אי קיומם של יחסי עובד מעביד, יהא על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המשרד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להודיע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למציע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על הגשת התביעה מיד עם קבלתה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והמציע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יהיה רשאי להצטרף להליך כצד המעוניין להתגונן מפני התביעה.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והמשרד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לא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י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גיע להסדר עם התובע אלא לאחר קבלת הסכמה בכתב ומראש מאת 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המציע</w:t>
            </w:r>
          </w:p>
        </w:tc>
        <w:tc>
          <w:tcPr>
            <w:tcW w:w="1860" w:type="pct"/>
          </w:tcPr>
          <w:p w:rsidR="003F6900" w:rsidRPr="00243482" w:rsidRDefault="005E5DD3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t>לא רלוונטי</w:t>
            </w:r>
          </w:p>
        </w:tc>
      </w:tr>
      <w:tr w:rsidR="00706724" w:rsidRPr="00243482" w:rsidTr="00243482">
        <w:tc>
          <w:tcPr>
            <w:tcW w:w="305" w:type="pct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</w:p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szCs w:val="24"/>
                <w:rtl/>
              </w:rPr>
              <w:t>13</w:t>
            </w:r>
          </w:p>
        </w:tc>
        <w:tc>
          <w:tcPr>
            <w:tcW w:w="545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33</w:t>
            </w:r>
          </w:p>
        </w:tc>
        <w:tc>
          <w:tcPr>
            <w:tcW w:w="652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23ו'</w:t>
            </w:r>
          </w:p>
        </w:tc>
        <w:tc>
          <w:tcPr>
            <w:tcW w:w="1638" w:type="pct"/>
            <w:vAlign w:val="center"/>
          </w:tcPr>
          <w:p w:rsidR="003F6900" w:rsidRPr="00243482" w:rsidRDefault="003F6900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color w:val="222222"/>
                <w:shd w:val="clear" w:color="auto" w:fill="FFFFFF"/>
                <w:rtl/>
              </w:rPr>
            </w:pPr>
            <w:r w:rsidRPr="00243482">
              <w:rPr>
                <w:rFonts w:ascii="David" w:hAnsi="David"/>
                <w:color w:val="000000" w:themeColor="text1" w:themeShade="80"/>
                <w:rtl/>
              </w:rPr>
              <w:t>נבקש להוסיף את המשפט הבא: " איחור של עד 7 ימי עסקים לא יהווה איחור לצורך סעיף זה. איחור שייגרם כתוצאה מנסיבות שאינן תלויות ב</w:t>
            </w:r>
            <w:r w:rsidRPr="00243482">
              <w:rPr>
                <w:rFonts w:ascii="David" w:hAnsi="David" w:hint="eastAsia"/>
                <w:color w:val="000000" w:themeColor="text1" w:themeShade="80"/>
                <w:rtl/>
              </w:rPr>
              <w:t>מציע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t xml:space="preserve"> או בשל מעשה/מחדל של </w:t>
            </w:r>
            <w:r w:rsidRPr="00243482">
              <w:rPr>
                <w:rFonts w:ascii="David" w:hAnsi="David"/>
                <w:color w:val="000000" w:themeColor="text1" w:themeShade="80"/>
                <w:rtl/>
              </w:rPr>
              <w:lastRenderedPageBreak/>
              <w:t>המשרד, לא ייחשב איחור לצורך סעיף זה</w:t>
            </w:r>
          </w:p>
        </w:tc>
        <w:tc>
          <w:tcPr>
            <w:tcW w:w="1860" w:type="pct"/>
          </w:tcPr>
          <w:p w:rsidR="003F6900" w:rsidRPr="00243482" w:rsidRDefault="005E5DD3" w:rsidP="003F6900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243482">
              <w:rPr>
                <w:rFonts w:ascii="David" w:hAnsi="David" w:hint="cs"/>
                <w:szCs w:val="24"/>
                <w:rtl/>
              </w:rPr>
              <w:lastRenderedPageBreak/>
              <w:t>הבקשה נדחית.</w:t>
            </w:r>
          </w:p>
        </w:tc>
      </w:tr>
    </w:tbl>
    <w:p w:rsidR="008675F8" w:rsidRPr="002F666D" w:rsidRDefault="008675F8">
      <w:pPr>
        <w:jc w:val="both"/>
        <w:rPr>
          <w:rtl/>
        </w:rPr>
      </w:pPr>
    </w:p>
    <w:p w:rsidR="004507AE" w:rsidRDefault="004507AE" w:rsidP="00F41029">
      <w:pPr>
        <w:bidi w:val="0"/>
      </w:pPr>
    </w:p>
    <w:sectPr w:rsidR="004507AE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7E7C" w:rsidRDefault="00697E7C">
      <w:r>
        <w:separator/>
      </w:r>
    </w:p>
  </w:endnote>
  <w:endnote w:type="continuationSeparator" w:id="0">
    <w:p w:rsidR="00697E7C" w:rsidRDefault="00697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1A82C0EA" wp14:editId="252FA12F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581672" w:rsidRDefault="00B32229" w:rsidP="00F41029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5CCF8A5B" wp14:editId="20FBAFAF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:rsidR="00B32229" w:rsidRPr="00FC5DE0" w:rsidRDefault="00B32229" w:rsidP="00446615">
    <w:pPr>
      <w:pStyle w:val="a9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7E7C" w:rsidRDefault="00697E7C">
      <w:r>
        <w:separator/>
      </w:r>
    </w:p>
  </w:footnote>
  <w:footnote w:type="continuationSeparator" w:id="0">
    <w:p w:rsidR="00697E7C" w:rsidRDefault="00697E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Pr="00D3749A" w:rsidRDefault="00B32229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24A08" w:rsidRPr="00A24A0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32229" w:rsidRPr="008B766D" w:rsidRDefault="00B32229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697E7C" w:rsidP="00EA4FBF">
    <w:pPr>
      <w:pStyle w:val="a5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2F4749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595931167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:rsidR="00B32229" w:rsidRDefault="00B32229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B32229" w:rsidRDefault="00B32229" w:rsidP="00243482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06134"/>
    <w:rsid w:val="00055768"/>
    <w:rsid w:val="00064800"/>
    <w:rsid w:val="000705A8"/>
    <w:rsid w:val="000744F2"/>
    <w:rsid w:val="0009042F"/>
    <w:rsid w:val="0009109A"/>
    <w:rsid w:val="00094600"/>
    <w:rsid w:val="000A2D78"/>
    <w:rsid w:val="000A474B"/>
    <w:rsid w:val="000C47C5"/>
    <w:rsid w:val="000F0C8E"/>
    <w:rsid w:val="00112E77"/>
    <w:rsid w:val="00131922"/>
    <w:rsid w:val="00144716"/>
    <w:rsid w:val="001461FF"/>
    <w:rsid w:val="00146B99"/>
    <w:rsid w:val="00152202"/>
    <w:rsid w:val="00154661"/>
    <w:rsid w:val="001617C9"/>
    <w:rsid w:val="0017733A"/>
    <w:rsid w:val="001858F8"/>
    <w:rsid w:val="00191E87"/>
    <w:rsid w:val="001A0660"/>
    <w:rsid w:val="001A0FEB"/>
    <w:rsid w:val="001B2F89"/>
    <w:rsid w:val="001D7A3F"/>
    <w:rsid w:val="001E6F0E"/>
    <w:rsid w:val="0021366F"/>
    <w:rsid w:val="00222968"/>
    <w:rsid w:val="00223E43"/>
    <w:rsid w:val="0022754A"/>
    <w:rsid w:val="00243482"/>
    <w:rsid w:val="00257FEE"/>
    <w:rsid w:val="002A5741"/>
    <w:rsid w:val="002C6BE2"/>
    <w:rsid w:val="002D3504"/>
    <w:rsid w:val="002F5080"/>
    <w:rsid w:val="002F666D"/>
    <w:rsid w:val="00311B81"/>
    <w:rsid w:val="00321798"/>
    <w:rsid w:val="00340E66"/>
    <w:rsid w:val="003A30BD"/>
    <w:rsid w:val="003F4EE4"/>
    <w:rsid w:val="003F6900"/>
    <w:rsid w:val="003F6DB4"/>
    <w:rsid w:val="00446615"/>
    <w:rsid w:val="004507AE"/>
    <w:rsid w:val="004510D6"/>
    <w:rsid w:val="00457790"/>
    <w:rsid w:val="00463F58"/>
    <w:rsid w:val="0047091B"/>
    <w:rsid w:val="004948EE"/>
    <w:rsid w:val="004B16E8"/>
    <w:rsid w:val="004B49E7"/>
    <w:rsid w:val="004B5ED3"/>
    <w:rsid w:val="004E70E4"/>
    <w:rsid w:val="00524880"/>
    <w:rsid w:val="0053266C"/>
    <w:rsid w:val="00533FCA"/>
    <w:rsid w:val="0054114E"/>
    <w:rsid w:val="0054428A"/>
    <w:rsid w:val="00572795"/>
    <w:rsid w:val="00581672"/>
    <w:rsid w:val="00591B94"/>
    <w:rsid w:val="005A0DC2"/>
    <w:rsid w:val="005B740A"/>
    <w:rsid w:val="005D5135"/>
    <w:rsid w:val="005E5DD3"/>
    <w:rsid w:val="005E5E77"/>
    <w:rsid w:val="00604B07"/>
    <w:rsid w:val="00610303"/>
    <w:rsid w:val="00611DDB"/>
    <w:rsid w:val="00624679"/>
    <w:rsid w:val="006426A9"/>
    <w:rsid w:val="006500F2"/>
    <w:rsid w:val="00660C52"/>
    <w:rsid w:val="00681F75"/>
    <w:rsid w:val="00697E7C"/>
    <w:rsid w:val="006B7F74"/>
    <w:rsid w:val="006C2C32"/>
    <w:rsid w:val="006D1D4C"/>
    <w:rsid w:val="006E72C5"/>
    <w:rsid w:val="00706724"/>
    <w:rsid w:val="00712673"/>
    <w:rsid w:val="0071514A"/>
    <w:rsid w:val="00721721"/>
    <w:rsid w:val="00740D98"/>
    <w:rsid w:val="00771F8F"/>
    <w:rsid w:val="007849A9"/>
    <w:rsid w:val="0078568E"/>
    <w:rsid w:val="007A3B17"/>
    <w:rsid w:val="007A76DF"/>
    <w:rsid w:val="007B5307"/>
    <w:rsid w:val="007B6C4F"/>
    <w:rsid w:val="00802BA6"/>
    <w:rsid w:val="00811390"/>
    <w:rsid w:val="00817153"/>
    <w:rsid w:val="00824DD5"/>
    <w:rsid w:val="00861DDB"/>
    <w:rsid w:val="008675F8"/>
    <w:rsid w:val="008A58EA"/>
    <w:rsid w:val="008B766D"/>
    <w:rsid w:val="008C2B14"/>
    <w:rsid w:val="008C3408"/>
    <w:rsid w:val="008F164D"/>
    <w:rsid w:val="00900B65"/>
    <w:rsid w:val="00901041"/>
    <w:rsid w:val="00911C83"/>
    <w:rsid w:val="009139AB"/>
    <w:rsid w:val="00924837"/>
    <w:rsid w:val="00941814"/>
    <w:rsid w:val="00956911"/>
    <w:rsid w:val="00964B15"/>
    <w:rsid w:val="00974A41"/>
    <w:rsid w:val="009C1E95"/>
    <w:rsid w:val="009F15A0"/>
    <w:rsid w:val="009F25EB"/>
    <w:rsid w:val="009F3E80"/>
    <w:rsid w:val="00A0165F"/>
    <w:rsid w:val="00A107E7"/>
    <w:rsid w:val="00A24A08"/>
    <w:rsid w:val="00A35673"/>
    <w:rsid w:val="00A63F7A"/>
    <w:rsid w:val="00A94E1B"/>
    <w:rsid w:val="00A96C51"/>
    <w:rsid w:val="00A977B7"/>
    <w:rsid w:val="00AD6F36"/>
    <w:rsid w:val="00AE59BD"/>
    <w:rsid w:val="00AF211F"/>
    <w:rsid w:val="00AF4630"/>
    <w:rsid w:val="00B056DD"/>
    <w:rsid w:val="00B1246E"/>
    <w:rsid w:val="00B15F6B"/>
    <w:rsid w:val="00B2533E"/>
    <w:rsid w:val="00B300E0"/>
    <w:rsid w:val="00B32229"/>
    <w:rsid w:val="00B330EF"/>
    <w:rsid w:val="00B360EA"/>
    <w:rsid w:val="00B84B35"/>
    <w:rsid w:val="00BA37E0"/>
    <w:rsid w:val="00C14372"/>
    <w:rsid w:val="00C15681"/>
    <w:rsid w:val="00C33B51"/>
    <w:rsid w:val="00C402B4"/>
    <w:rsid w:val="00C5046C"/>
    <w:rsid w:val="00C516A1"/>
    <w:rsid w:val="00C54B87"/>
    <w:rsid w:val="00C668B6"/>
    <w:rsid w:val="00C80AD2"/>
    <w:rsid w:val="00C80CDB"/>
    <w:rsid w:val="00C836BB"/>
    <w:rsid w:val="00C91F7F"/>
    <w:rsid w:val="00CA2BA0"/>
    <w:rsid w:val="00CB0206"/>
    <w:rsid w:val="00CB33E5"/>
    <w:rsid w:val="00CC1E7C"/>
    <w:rsid w:val="00CD1CB9"/>
    <w:rsid w:val="00D2513A"/>
    <w:rsid w:val="00D34CC8"/>
    <w:rsid w:val="00D35E0D"/>
    <w:rsid w:val="00D3749A"/>
    <w:rsid w:val="00D37641"/>
    <w:rsid w:val="00D63F61"/>
    <w:rsid w:val="00D732B0"/>
    <w:rsid w:val="00DD792B"/>
    <w:rsid w:val="00DE05FC"/>
    <w:rsid w:val="00E001A4"/>
    <w:rsid w:val="00E0132F"/>
    <w:rsid w:val="00E12FE5"/>
    <w:rsid w:val="00E30699"/>
    <w:rsid w:val="00E6227F"/>
    <w:rsid w:val="00E90583"/>
    <w:rsid w:val="00EA4FBF"/>
    <w:rsid w:val="00EB319A"/>
    <w:rsid w:val="00EC6CEF"/>
    <w:rsid w:val="00ED37B2"/>
    <w:rsid w:val="00F068AD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  <w:rsid w:val="00FC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231E0DB-690B-4F6D-BF73-8B6785FA5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table" w:customStyle="1" w:styleId="11">
    <w:name w:val="טקסט טבלה תחתונה1"/>
    <w:basedOn w:val="a3"/>
    <w:next w:val="ad"/>
    <w:rsid w:val="002F66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d">
    <w:name w:val="Table Grid"/>
    <w:basedOn w:val="a3"/>
    <w:rsid w:val="002F66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List Paragraph"/>
    <w:basedOn w:val="a1"/>
    <w:link w:val="af"/>
    <w:uiPriority w:val="34"/>
    <w:qFormat/>
    <w:rsid w:val="003F6900"/>
    <w:pPr>
      <w:suppressAutoHyphens/>
      <w:autoSpaceDN w:val="0"/>
      <w:spacing w:before="120" w:line="360" w:lineRule="auto"/>
      <w:ind w:left="720"/>
      <w:textAlignment w:val="baseline"/>
    </w:pPr>
    <w:rPr>
      <w:rFonts w:ascii="Calibri" w:eastAsia="Calibri" w:hAnsi="Calibri" w:cs="Arial"/>
      <w:color w:val="6F6F6F"/>
      <w:sz w:val="22"/>
      <w:szCs w:val="24"/>
    </w:rPr>
  </w:style>
  <w:style w:type="character" w:customStyle="1" w:styleId="af">
    <w:name w:val="פיסקת רשימה תו"/>
    <w:link w:val="ae"/>
    <w:uiPriority w:val="99"/>
    <w:rsid w:val="003F6900"/>
    <w:rPr>
      <w:rFonts w:ascii="Calibri" w:eastAsia="Calibri" w:hAnsi="Calibri" w:cs="Arial"/>
      <w:color w:val="6F6F6F"/>
      <w:sz w:val="22"/>
      <w:szCs w:val="24"/>
    </w:rPr>
  </w:style>
  <w:style w:type="character" w:styleId="af0">
    <w:name w:val="annotation reference"/>
    <w:basedOn w:val="a2"/>
    <w:semiHidden/>
    <w:unhideWhenUsed/>
    <w:rsid w:val="005E5DD3"/>
    <w:rPr>
      <w:sz w:val="16"/>
      <w:szCs w:val="16"/>
    </w:rPr>
  </w:style>
  <w:style w:type="paragraph" w:styleId="af1">
    <w:name w:val="annotation text"/>
    <w:basedOn w:val="a1"/>
    <w:link w:val="af2"/>
    <w:semiHidden/>
    <w:unhideWhenUsed/>
    <w:rsid w:val="005E5DD3"/>
    <w:rPr>
      <w:sz w:val="20"/>
      <w:szCs w:val="20"/>
    </w:rPr>
  </w:style>
  <w:style w:type="character" w:customStyle="1" w:styleId="af2">
    <w:name w:val="טקסט הערה תו"/>
    <w:basedOn w:val="a2"/>
    <w:link w:val="af1"/>
    <w:semiHidden/>
    <w:rsid w:val="005E5DD3"/>
    <w:rPr>
      <w:rFonts w:cs="David"/>
    </w:rPr>
  </w:style>
  <w:style w:type="paragraph" w:styleId="af3">
    <w:name w:val="annotation subject"/>
    <w:basedOn w:val="af1"/>
    <w:next w:val="af1"/>
    <w:link w:val="af4"/>
    <w:semiHidden/>
    <w:unhideWhenUsed/>
    <w:rsid w:val="005E5DD3"/>
    <w:rPr>
      <w:b/>
      <w:bCs/>
    </w:rPr>
  </w:style>
  <w:style w:type="character" w:customStyle="1" w:styleId="af4">
    <w:name w:val="נושא הערה תו"/>
    <w:basedOn w:val="af2"/>
    <w:link w:val="af3"/>
    <w:semiHidden/>
    <w:rsid w:val="005E5DD3"/>
    <w:rPr>
      <w:rFonts w:cs="David"/>
      <w:b/>
      <w:bCs/>
    </w:rPr>
  </w:style>
  <w:style w:type="paragraph" w:customStyle="1" w:styleId="a">
    <w:name w:val="טקסט סעיף"/>
    <w:basedOn w:val="a1"/>
    <w:link w:val="Char"/>
    <w:rsid w:val="00C402B4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C402B4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C402B4"/>
    <w:pPr>
      <w:numPr>
        <w:ilvl w:val="3"/>
      </w:numPr>
    </w:pPr>
  </w:style>
  <w:style w:type="character" w:customStyle="1" w:styleId="Char">
    <w:name w:val="טקסט סעיף Char"/>
    <w:link w:val="a"/>
    <w:rsid w:val="00C402B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C402B4"/>
    <w:pPr>
      <w:numPr>
        <w:ilvl w:val="4"/>
      </w:numPr>
    </w:pPr>
  </w:style>
  <w:style w:type="paragraph" w:customStyle="1" w:styleId="20">
    <w:name w:val="סעיף רמה 2"/>
    <w:basedOn w:val="a1"/>
    <w:qFormat/>
    <w:rsid w:val="00C402B4"/>
    <w:p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0"/>
    <w:link w:val="30"/>
    <w:qFormat/>
    <w:rsid w:val="00C402B4"/>
    <w:pPr>
      <w:tabs>
        <w:tab w:val="left" w:pos="1304"/>
      </w:tabs>
      <w:ind w:left="1304" w:hanging="737"/>
    </w:pPr>
  </w:style>
  <w:style w:type="character" w:customStyle="1" w:styleId="30">
    <w:name w:val="סעיף רמה 3 תו"/>
    <w:basedOn w:val="a2"/>
    <w:link w:val="3"/>
    <w:rsid w:val="00C402B4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0"/>
    <w:qFormat/>
    <w:rsid w:val="00C402B4"/>
    <w:p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C402B4"/>
    <w:pPr>
      <w:tabs>
        <w:tab w:val="clear" w:pos="2268"/>
        <w:tab w:val="num" w:pos="360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C402B4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C402B4"/>
    <w:pPr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06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A63DF"/>
    <w:rsid w:val="001B5795"/>
    <w:rsid w:val="00215D45"/>
    <w:rsid w:val="0024461F"/>
    <w:rsid w:val="00273E65"/>
    <w:rsid w:val="00280417"/>
    <w:rsid w:val="002818B5"/>
    <w:rsid w:val="002F0900"/>
    <w:rsid w:val="003120DF"/>
    <w:rsid w:val="003C5C07"/>
    <w:rsid w:val="003E6588"/>
    <w:rsid w:val="003E754D"/>
    <w:rsid w:val="00425038"/>
    <w:rsid w:val="004B520E"/>
    <w:rsid w:val="004C2773"/>
    <w:rsid w:val="004D4D07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67D85"/>
    <w:rsid w:val="007B7E87"/>
    <w:rsid w:val="007D3F0E"/>
    <w:rsid w:val="008D7625"/>
    <w:rsid w:val="00915953"/>
    <w:rsid w:val="00946198"/>
    <w:rsid w:val="00954DFD"/>
    <w:rsid w:val="009909E9"/>
    <w:rsid w:val="009A19F6"/>
    <w:rsid w:val="009A60C4"/>
    <w:rsid w:val="00A15BDB"/>
    <w:rsid w:val="00A32CE7"/>
    <w:rsid w:val="00AF085A"/>
    <w:rsid w:val="00B6223B"/>
    <w:rsid w:val="00BD2CDD"/>
    <w:rsid w:val="00BE2CE8"/>
    <w:rsid w:val="00C71830"/>
    <w:rsid w:val="00CA290E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67D85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8ABBD9CD27E24B4F96007A88A340A889">
    <w:name w:val="8ABBD9CD27E24B4F96007A88A340A889"/>
    <w:rsid w:val="00767D85"/>
    <w:pPr>
      <w:bidi/>
      <w:spacing w:after="160" w:line="259" w:lineRule="auto"/>
    </w:pPr>
  </w:style>
  <w:style w:type="paragraph" w:customStyle="1" w:styleId="97CAAAE8B1C94EF8A37128FED8CC94D5">
    <w:name w:val="97CAAAE8B1C94EF8A37128FED8CC94D5"/>
    <w:rsid w:val="00767D85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חת_247_2018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12 ביולי 2018</DocumentCreateDateEnglish>
    <DocumentCreateDateHebrew xmlns="8f5b83e0-a1d3-486c-bd07-833a425c74af">כ"ט בתמוז התשע"ח</DocumentCreateDateHebrew>
    <SubjectDocument xmlns="8f5b83e0-a1d3-486c-bd07-833a425c74af">שאלות הבהרה 44/2018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12/07/2018 02:26;18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247</CounterString>
    <LastLockUser xmlns="8f5b83e0-a1d3-486c-bd07-833a425c74af" xsi:nil="true"/>
    <LastCheckOutDate xmlns="8f5b83e0-a1d3-486c-bd07-833a425c74af">12/07/2018 02:26;30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2018-07-12T00:00:00+00:00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1C9A787D-487D-476E-8214-6CE8CC97E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716</Words>
  <Characters>3583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4291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2018-08-16T10:26:00Z</cp:lastPrinted>
  <dcterms:created xsi:type="dcterms:W3CDTF">2018-08-16T10:26:00Z</dcterms:created>
  <dcterms:modified xsi:type="dcterms:W3CDTF">2018-08-16T10:26:00Z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HT_247_2018</vt:lpwstr>
  </property>
</Properties>
</file>